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5C" w:rsidRPr="009513ED" w:rsidRDefault="0046385C" w:rsidP="00A02E3F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A2AE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6.5pt;visibility:visible">
            <v:imagedata r:id="rId5" o:title="" gain="112993f" blacklevel="-1966f"/>
          </v:shape>
        </w:pict>
      </w:r>
    </w:p>
    <w:p w:rsidR="0046385C" w:rsidRPr="009513ED" w:rsidRDefault="0046385C" w:rsidP="00A02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13ED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46385C" w:rsidRPr="009513ED" w:rsidRDefault="0046385C" w:rsidP="00A02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13E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513ED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513E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513ED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46385C" w:rsidRPr="009513ED" w:rsidRDefault="0046385C" w:rsidP="00A02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Pr="009513ED" w:rsidRDefault="0046385C" w:rsidP="00A02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№29</w:t>
      </w:r>
    </w:p>
    <w:p w:rsidR="0046385C" w:rsidRPr="009513ED" w:rsidRDefault="0046385C" w:rsidP="00A02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Pr="009513ED" w:rsidRDefault="0046385C" w:rsidP="00A02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13ED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 w:rsidRPr="00951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ED">
        <w:rPr>
          <w:rStyle w:val="Strong"/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Pr="009513ED">
        <w:rPr>
          <w:rFonts w:ascii="Times New Roman" w:hAnsi="Times New Roman"/>
          <w:b/>
          <w:sz w:val="28"/>
          <w:szCs w:val="28"/>
          <w:lang w:val="uk-UA"/>
        </w:rPr>
        <w:t>міської ради з майнових та житлово-комунальних питань, транспорту, зв’язку та охорони навколишнього середовища</w:t>
      </w:r>
    </w:p>
    <w:p w:rsidR="0046385C" w:rsidRPr="009513ED" w:rsidRDefault="0046385C" w:rsidP="00A02E3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20</w:t>
      </w:r>
      <w:r w:rsidRPr="009513ED">
        <w:rPr>
          <w:rFonts w:ascii="Times New Roman" w:hAnsi="Times New Roman"/>
          <w:sz w:val="28"/>
          <w:szCs w:val="28"/>
          <w:lang w:val="uk-UA"/>
        </w:rPr>
        <w:t>.07.2016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ED">
        <w:rPr>
          <w:rFonts w:ascii="Times New Roman" w:hAnsi="Times New Roman"/>
          <w:sz w:val="28"/>
          <w:szCs w:val="28"/>
          <w:lang w:val="uk-UA"/>
        </w:rPr>
        <w:t>р.</w:t>
      </w:r>
    </w:p>
    <w:p w:rsidR="0046385C" w:rsidRDefault="0046385C" w:rsidP="00A02E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малий зал</w:t>
      </w:r>
    </w:p>
    <w:p w:rsidR="0046385C" w:rsidRPr="009513ED" w:rsidRDefault="0046385C" w:rsidP="00A02E3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9513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46385C" w:rsidRPr="009513ED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ED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9513ED">
        <w:rPr>
          <w:rFonts w:ascii="Times New Roman" w:hAnsi="Times New Roman"/>
          <w:sz w:val="28"/>
          <w:szCs w:val="28"/>
          <w:lang w:val="uk-UA"/>
        </w:rPr>
        <w:t>: Башинський В.М.</w:t>
      </w:r>
    </w:p>
    <w:p w:rsidR="0046385C" w:rsidRPr="009513ED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13ED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9513ED">
        <w:rPr>
          <w:rFonts w:ascii="Times New Roman" w:hAnsi="Times New Roman"/>
          <w:sz w:val="28"/>
          <w:szCs w:val="28"/>
          <w:lang w:val="uk-UA"/>
        </w:rPr>
        <w:t>: Сипливець В.Г., Дудченко Г.М., Мазун А.Г., Коваль В.М.</w:t>
      </w:r>
    </w:p>
    <w:p w:rsidR="0046385C" w:rsidRPr="009513ED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ED">
        <w:rPr>
          <w:rFonts w:ascii="Times New Roman" w:hAnsi="Times New Roman"/>
          <w:b/>
          <w:sz w:val="28"/>
          <w:szCs w:val="28"/>
          <w:lang w:val="uk-UA"/>
        </w:rPr>
        <w:t>Відсутні:</w:t>
      </w:r>
      <w:r w:rsidRPr="009513ED">
        <w:rPr>
          <w:rFonts w:ascii="Times New Roman" w:hAnsi="Times New Roman"/>
          <w:sz w:val="28"/>
          <w:szCs w:val="28"/>
          <w:lang w:val="uk-UA"/>
        </w:rPr>
        <w:t xml:space="preserve"> Ландар Ю.М., Паскевич В.Г.</w:t>
      </w:r>
    </w:p>
    <w:p w:rsidR="0046385C" w:rsidRPr="009513ED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13ED"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</w:p>
    <w:p w:rsidR="0046385C" w:rsidRPr="009513ED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ED">
        <w:rPr>
          <w:rFonts w:ascii="Times New Roman" w:hAnsi="Times New Roman"/>
          <w:sz w:val="28"/>
          <w:szCs w:val="28"/>
          <w:lang w:val="uk-UA"/>
        </w:rPr>
        <w:t>Минко О.В. (головний спеціаліст відділу з питань організації діяльності міської ради та її виконавчого комітету);</w:t>
      </w:r>
    </w:p>
    <w:p w:rsidR="0046385C" w:rsidRPr="009513ED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ED">
        <w:rPr>
          <w:rFonts w:ascii="Times New Roman" w:hAnsi="Times New Roman"/>
          <w:sz w:val="28"/>
          <w:szCs w:val="28"/>
          <w:lang w:val="uk-UA"/>
        </w:rPr>
        <w:t>Салогуб В.В. (секретар міської ради);</w:t>
      </w:r>
    </w:p>
    <w:p w:rsidR="0046385C" w:rsidRPr="009513ED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ED">
        <w:rPr>
          <w:rFonts w:ascii="Times New Roman" w:hAnsi="Times New Roman"/>
          <w:sz w:val="28"/>
          <w:szCs w:val="28"/>
          <w:lang w:val="uk-UA"/>
        </w:rPr>
        <w:t>Константиненко О.В. (начальник відділу з управління та приватизації комунального майна)</w:t>
      </w:r>
      <w:r w:rsidRPr="009513ED">
        <w:rPr>
          <w:rFonts w:ascii="Times New Roman" w:hAnsi="Times New Roman"/>
          <w:sz w:val="28"/>
          <w:szCs w:val="28"/>
          <w:lang w:val="uk-UA"/>
        </w:rPr>
        <w:tab/>
      </w:r>
    </w:p>
    <w:p w:rsidR="0046385C" w:rsidRPr="009513ED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ED">
        <w:rPr>
          <w:rFonts w:ascii="Times New Roman" w:hAnsi="Times New Roman"/>
          <w:sz w:val="28"/>
          <w:szCs w:val="28"/>
          <w:lang w:val="uk-UA"/>
        </w:rPr>
        <w:t>Сліпак А.І. (депутат Ніжинської міської ради)</w:t>
      </w:r>
    </w:p>
    <w:p w:rsidR="0046385C" w:rsidRPr="009513ED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ED">
        <w:rPr>
          <w:rFonts w:ascii="Times New Roman" w:hAnsi="Times New Roman"/>
          <w:sz w:val="28"/>
          <w:szCs w:val="28"/>
          <w:lang w:val="uk-UA"/>
        </w:rPr>
        <w:t>Хоменко Ю.В. (депутат Ніжинської міської ради)</w:t>
      </w:r>
    </w:p>
    <w:p w:rsidR="0046385C" w:rsidRPr="009513ED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ED">
        <w:rPr>
          <w:rStyle w:val="Strong"/>
          <w:rFonts w:ascii="Times New Roman" w:hAnsi="Times New Roman"/>
          <w:b w:val="0"/>
          <w:iCs/>
          <w:sz w:val="28"/>
          <w:szCs w:val="28"/>
          <w:lang w:val="uk-UA"/>
        </w:rPr>
        <w:t>Дзюба С.П. (</w:t>
      </w:r>
      <w:r w:rsidRPr="009513ED">
        <w:rPr>
          <w:rFonts w:ascii="Times New Roman" w:hAnsi="Times New Roman"/>
          <w:sz w:val="28"/>
          <w:szCs w:val="28"/>
          <w:lang w:val="uk-UA"/>
        </w:rPr>
        <w:t>заступник міського голови)</w:t>
      </w:r>
    </w:p>
    <w:p w:rsidR="0046385C" w:rsidRPr="009513ED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513ED">
        <w:rPr>
          <w:rFonts w:ascii="Times New Roman" w:hAnsi="Times New Roman"/>
          <w:bCs/>
          <w:iCs/>
          <w:sz w:val="28"/>
          <w:szCs w:val="28"/>
          <w:lang w:val="uk-UA"/>
        </w:rPr>
        <w:t xml:space="preserve">Вакулко Т.В. (директор </w:t>
      </w:r>
      <w:r w:rsidRPr="009513ED">
        <w:rPr>
          <w:rFonts w:ascii="Times New Roman" w:hAnsi="Times New Roman"/>
          <w:sz w:val="28"/>
          <w:szCs w:val="28"/>
          <w:lang w:val="uk-UA"/>
        </w:rPr>
        <w:t>КП «Оренда комунального майна»)</w:t>
      </w:r>
      <w:r w:rsidRPr="009513E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513ED">
        <w:rPr>
          <w:rFonts w:ascii="Times New Roman" w:hAnsi="Times New Roman"/>
          <w:bCs/>
          <w:iCs/>
          <w:sz w:val="28"/>
          <w:szCs w:val="28"/>
          <w:lang w:val="uk-UA"/>
        </w:rPr>
        <w:t>Сіренко С.А. (заступник начальника УЖКГ та Б)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Сокол Н.В. (</w:t>
      </w:r>
      <w:r w:rsidRPr="009513ED">
        <w:rPr>
          <w:rFonts w:ascii="Times New Roman" w:hAnsi="Times New Roman"/>
          <w:sz w:val="28"/>
          <w:szCs w:val="28"/>
          <w:lang w:val="uk-UA"/>
        </w:rPr>
        <w:t>журналіст редакції газети «Вісті»)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Корман В.А</w:t>
      </w:r>
      <w:r w:rsidRPr="0013546C">
        <w:rPr>
          <w:rFonts w:ascii="Times New Roman" w:hAnsi="Times New Roman"/>
          <w:sz w:val="28"/>
          <w:szCs w:val="28"/>
          <w:lang w:val="uk-UA"/>
        </w:rPr>
        <w:t>. (</w:t>
      </w:r>
      <w:r w:rsidRPr="0013546C"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13546C">
        <w:rPr>
          <w:rFonts w:ascii="Times New Roman" w:hAnsi="Times New Roman"/>
          <w:bCs/>
          <w:sz w:val="28"/>
          <w:szCs w:val="28"/>
        </w:rPr>
        <w:t>ачальник</w:t>
      </w:r>
      <w:r w:rsidRPr="0013546C">
        <w:rPr>
          <w:rFonts w:ascii="Times New Roman" w:hAnsi="Times New Roman"/>
          <w:sz w:val="28"/>
          <w:szCs w:val="28"/>
        </w:rPr>
        <w:t xml:space="preserve"> </w:t>
      </w:r>
      <w:r w:rsidRPr="0013546C">
        <w:rPr>
          <w:rFonts w:ascii="Times New Roman" w:hAnsi="Times New Roman"/>
          <w:bCs/>
          <w:sz w:val="28"/>
          <w:szCs w:val="28"/>
        </w:rPr>
        <w:t>КП</w:t>
      </w:r>
      <w:r w:rsidRPr="0013546C">
        <w:rPr>
          <w:rFonts w:ascii="Times New Roman" w:hAnsi="Times New Roman"/>
          <w:sz w:val="28"/>
          <w:szCs w:val="28"/>
        </w:rPr>
        <w:t xml:space="preserve"> «</w:t>
      </w:r>
      <w:r w:rsidRPr="0013546C">
        <w:rPr>
          <w:rFonts w:ascii="Times New Roman" w:hAnsi="Times New Roman"/>
          <w:bCs/>
          <w:sz w:val="28"/>
          <w:szCs w:val="28"/>
        </w:rPr>
        <w:t>ВУКГ</w:t>
      </w:r>
      <w:r w:rsidRPr="0013546C">
        <w:rPr>
          <w:rFonts w:ascii="Times New Roman" w:hAnsi="Times New Roman"/>
          <w:sz w:val="28"/>
          <w:szCs w:val="28"/>
        </w:rPr>
        <w:t>»</w:t>
      </w:r>
      <w:r w:rsidRPr="0013546C">
        <w:rPr>
          <w:rFonts w:ascii="Times New Roman" w:hAnsi="Times New Roman"/>
          <w:sz w:val="28"/>
          <w:szCs w:val="28"/>
          <w:lang w:val="uk-UA"/>
        </w:rPr>
        <w:t>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Борисенко М.Д. (начальник КП «СЕЗ»)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Школьний В.П. (технічний директор ТОВ «НіжинТеплоМережі»)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Михальченко М.С. (т.в.о. начальника інспекції з благоустрою)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Сипливець А.І. (головний спеціаліст відділу інформаційно-аналітичного забезпечення та комунікацій з громадськістю)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Найда О.І. (редактор газети «Ніжинський вісник»)</w:t>
      </w:r>
    </w:p>
    <w:p w:rsidR="0046385C" w:rsidRPr="0013546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Одінцов М.М. (гр. Ніжина)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ED">
        <w:rPr>
          <w:rFonts w:ascii="Times New Roman" w:hAnsi="Times New Roman"/>
          <w:sz w:val="28"/>
          <w:szCs w:val="28"/>
          <w:lang w:val="uk-UA"/>
        </w:rPr>
        <w:t>ЗМІ</w:t>
      </w:r>
    </w:p>
    <w:p w:rsidR="0046385C" w:rsidRPr="0090140F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Pr="0090140F" w:rsidRDefault="0046385C" w:rsidP="00A02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140F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46385C" w:rsidRPr="0090140F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Pr="0001359F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r w:rsidRPr="0090140F">
        <w:rPr>
          <w:b/>
          <w:bCs/>
          <w:sz w:val="28"/>
          <w:szCs w:val="28"/>
          <w:lang w:val="uk-UA"/>
        </w:rPr>
        <w:t>Про</w:t>
      </w:r>
      <w:r w:rsidRPr="0090140F"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потребу </w:t>
      </w:r>
      <w:r w:rsidRPr="0090140F">
        <w:rPr>
          <w:b/>
          <w:bCs/>
          <w:sz w:val="28"/>
          <w:szCs w:val="28"/>
          <w:lang w:val="uk-UA"/>
        </w:rPr>
        <w:t xml:space="preserve">в ремонті труб системи холодного водопостачання в будинку </w:t>
      </w:r>
      <w:r w:rsidRPr="0090140F">
        <w:rPr>
          <w:b/>
          <w:bCs/>
          <w:iCs/>
          <w:sz w:val="28"/>
          <w:szCs w:val="28"/>
          <w:lang w:val="uk-UA"/>
        </w:rPr>
        <w:t>114</w:t>
      </w:r>
      <w:r w:rsidRPr="0090140F">
        <w:rPr>
          <w:b/>
          <w:bCs/>
          <w:iCs/>
          <w:sz w:val="28"/>
          <w:szCs w:val="28"/>
        </w:rPr>
        <w:t>/</w:t>
      </w:r>
      <w:r w:rsidRPr="0090140F">
        <w:rPr>
          <w:b/>
          <w:bCs/>
          <w:iCs/>
          <w:sz w:val="28"/>
          <w:szCs w:val="28"/>
          <w:lang w:val="uk-UA"/>
        </w:rPr>
        <w:t>1 по вул. Шевченка.</w:t>
      </w:r>
    </w:p>
    <w:p w:rsidR="0046385C" w:rsidRPr="00237159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Pr="0001359F">
        <w:rPr>
          <w:b/>
          <w:bCs/>
          <w:sz w:val="28"/>
          <w:szCs w:val="28"/>
          <w:lang w:val="uk-UA"/>
        </w:rPr>
        <w:t xml:space="preserve">Про </w:t>
      </w:r>
      <w:r w:rsidRPr="0001359F">
        <w:rPr>
          <w:b/>
          <w:sz w:val="28"/>
          <w:szCs w:val="28"/>
          <w:lang w:val="uk-UA"/>
        </w:rPr>
        <w:t xml:space="preserve">врегулювання земельного </w:t>
      </w:r>
      <w:r>
        <w:rPr>
          <w:b/>
          <w:sz w:val="28"/>
          <w:szCs w:val="28"/>
          <w:lang w:val="uk-UA"/>
        </w:rPr>
        <w:t>спору громадян м. Ніжина.</w:t>
      </w:r>
    </w:p>
    <w:p w:rsidR="0046385C" w:rsidRPr="00C42879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Про </w:t>
      </w:r>
      <w:r w:rsidRPr="00C42879">
        <w:rPr>
          <w:b/>
          <w:sz w:val="28"/>
          <w:szCs w:val="28"/>
          <w:lang w:val="uk-UA"/>
        </w:rPr>
        <w:t>розгляд звернення мешканців щодо незаконного підключення новобудови по вул. Арвата до мереж будинку 34 по вул. Незалежності м. Ніжина.</w:t>
      </w:r>
    </w:p>
    <w:p w:rsidR="0046385C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</w:t>
      </w:r>
      <w:r w:rsidRPr="00C42879">
        <w:rPr>
          <w:b/>
          <w:bCs/>
          <w:sz w:val="28"/>
          <w:szCs w:val="28"/>
          <w:lang w:val="uk-UA"/>
        </w:rPr>
        <w:t>Про потребу в створенні власником майна нової системи опалення нежитлової будівлі по вул. Яворського, 3.</w:t>
      </w:r>
    </w:p>
    <w:p w:rsidR="0046385C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</w:t>
      </w:r>
      <w:r w:rsidRPr="00CB3EF3">
        <w:rPr>
          <w:b/>
          <w:bCs/>
          <w:sz w:val="28"/>
          <w:szCs w:val="28"/>
          <w:lang w:val="uk-UA"/>
        </w:rPr>
        <w:t>Про підготовку до початку опалювального сезону.</w:t>
      </w:r>
    </w:p>
    <w:p w:rsidR="0046385C" w:rsidRPr="00CF1A37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CF1A37">
        <w:rPr>
          <w:b/>
          <w:sz w:val="28"/>
          <w:szCs w:val="28"/>
        </w:rPr>
        <w:t>Про вилучення зі складу цілісного майнового комплексу та з орендного користування ТОВ «НіжинТеплоМережі» теплотрас, що не використовуються.</w:t>
      </w:r>
    </w:p>
    <w:p w:rsidR="0046385C" w:rsidRDefault="0046385C" w:rsidP="00A02E3F">
      <w:pPr>
        <w:pStyle w:val="ListParagraph"/>
        <w:tabs>
          <w:tab w:val="left" w:pos="8640"/>
        </w:tabs>
        <w:ind w:left="0"/>
        <w:jc w:val="both"/>
        <w:rPr>
          <w:rStyle w:val="Strong"/>
          <w:sz w:val="28"/>
          <w:szCs w:val="28"/>
          <w:lang w:val="uk-UA"/>
        </w:rPr>
      </w:pPr>
      <w:r>
        <w:rPr>
          <w:rStyle w:val="Strong"/>
          <w:sz w:val="28"/>
          <w:szCs w:val="28"/>
          <w:lang w:val="uk-UA"/>
        </w:rPr>
        <w:t xml:space="preserve">7. </w:t>
      </w:r>
      <w:r w:rsidRPr="00CF1A37">
        <w:rPr>
          <w:rStyle w:val="Strong"/>
          <w:sz w:val="28"/>
          <w:szCs w:val="28"/>
        </w:rPr>
        <w:t>Про дозвіл на проведення реконструкції вхідного вузла до нежитлових приміщень комунальної власності, за адресою: м. Ніжин, вул. Шевченка, 11/82.</w:t>
      </w:r>
    </w:p>
    <w:p w:rsidR="0046385C" w:rsidRPr="00034F4F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034F4F">
        <w:rPr>
          <w:b/>
          <w:sz w:val="28"/>
          <w:szCs w:val="28"/>
          <w:lang w:val="uk-UA"/>
        </w:rPr>
        <w:t xml:space="preserve">Про списання з балансу м. Ніжина літнього майданчику «Буратіно» та павільйону «Шаховий». </w:t>
      </w:r>
    </w:p>
    <w:p w:rsidR="0046385C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 w:rsidRPr="00034F4F">
        <w:rPr>
          <w:b/>
          <w:sz w:val="28"/>
          <w:szCs w:val="28"/>
          <w:lang w:val="uk-UA"/>
        </w:rPr>
        <w:t>Про введення у штатний розпис трьох працівників для забезпечення робіт по утриманню доріг.</w:t>
      </w:r>
    </w:p>
    <w:p w:rsidR="0046385C" w:rsidRPr="000E22B4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 </w:t>
      </w:r>
      <w:r w:rsidRPr="000E22B4">
        <w:rPr>
          <w:b/>
          <w:sz w:val="28"/>
          <w:szCs w:val="28"/>
          <w:lang w:val="uk-UA"/>
        </w:rPr>
        <w:t>Про виділення додаткових коштів КП «ВУКГ».</w:t>
      </w:r>
    </w:p>
    <w:p w:rsidR="0046385C" w:rsidRPr="000E22B4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 </w:t>
      </w:r>
      <w:r w:rsidRPr="000E22B4">
        <w:rPr>
          <w:b/>
          <w:sz w:val="28"/>
          <w:szCs w:val="28"/>
          <w:lang w:val="uk-UA"/>
        </w:rPr>
        <w:t>Про виділення додаткових коштів КП «ВУКГ» на послуги з видалення та підрізання дерев та послуги щодо благоустрою території.</w:t>
      </w:r>
    </w:p>
    <w:p w:rsidR="0046385C" w:rsidRPr="000E22B4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 Різне.</w:t>
      </w:r>
    </w:p>
    <w:p w:rsidR="0046385C" w:rsidRPr="000E22B4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bCs/>
          <w:sz w:val="28"/>
          <w:szCs w:val="28"/>
        </w:rPr>
      </w:pPr>
    </w:p>
    <w:p w:rsidR="0046385C" w:rsidRDefault="0046385C" w:rsidP="00A02E3F">
      <w:pPr>
        <w:pStyle w:val="ListParagraph"/>
        <w:tabs>
          <w:tab w:val="left" w:pos="8640"/>
        </w:tabs>
        <w:ind w:left="-40"/>
        <w:jc w:val="both"/>
        <w:rPr>
          <w:b/>
          <w:bCs/>
          <w:sz w:val="28"/>
          <w:szCs w:val="28"/>
          <w:lang w:val="uk-UA"/>
        </w:rPr>
      </w:pPr>
    </w:p>
    <w:p w:rsidR="0046385C" w:rsidRPr="0001359F" w:rsidRDefault="0046385C" w:rsidP="00A02E3F">
      <w:pPr>
        <w:pStyle w:val="ListParagraph"/>
        <w:tabs>
          <w:tab w:val="left" w:pos="8640"/>
        </w:tabs>
        <w:ind w:left="-40"/>
        <w:jc w:val="both"/>
        <w:rPr>
          <w:b/>
          <w:bCs/>
          <w:sz w:val="28"/>
          <w:szCs w:val="28"/>
          <w:lang w:val="uk-UA"/>
        </w:rPr>
      </w:pPr>
    </w:p>
    <w:p w:rsidR="0046385C" w:rsidRPr="004A3C4C" w:rsidRDefault="0046385C" w:rsidP="00A02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4A3C4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потребу в ремонті труб системи холодного водопостачання в будинку </w:t>
      </w:r>
      <w:r w:rsidRPr="004A3C4C">
        <w:rPr>
          <w:rFonts w:ascii="Times New Roman" w:hAnsi="Times New Roman"/>
          <w:b/>
          <w:bCs/>
          <w:iCs/>
          <w:sz w:val="28"/>
          <w:szCs w:val="28"/>
          <w:lang w:val="uk-UA"/>
        </w:rPr>
        <w:t>114</w:t>
      </w:r>
      <w:r w:rsidRPr="004A3C4C">
        <w:rPr>
          <w:rFonts w:ascii="Times New Roman" w:hAnsi="Times New Roman"/>
          <w:b/>
          <w:bCs/>
          <w:iCs/>
          <w:sz w:val="28"/>
          <w:szCs w:val="28"/>
        </w:rPr>
        <w:t>/</w:t>
      </w:r>
      <w:r w:rsidRPr="004A3C4C">
        <w:rPr>
          <w:rFonts w:ascii="Times New Roman" w:hAnsi="Times New Roman"/>
          <w:b/>
          <w:bCs/>
          <w:iCs/>
          <w:sz w:val="28"/>
          <w:szCs w:val="28"/>
          <w:lang w:val="uk-UA"/>
        </w:rPr>
        <w:t>1 по вул. Шевченка.</w:t>
      </w: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4A3C4C">
        <w:rPr>
          <w:rFonts w:ascii="Times New Roman" w:hAnsi="Times New Roman"/>
          <w:sz w:val="28"/>
          <w:szCs w:val="28"/>
          <w:lang w:val="uk-UA"/>
        </w:rPr>
        <w:t>: Башинський В.М. (голова комісії)</w:t>
      </w: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3C4C">
        <w:rPr>
          <w:rFonts w:ascii="Times New Roman" w:hAnsi="Times New Roman"/>
          <w:bCs/>
          <w:iCs/>
          <w:sz w:val="28"/>
          <w:szCs w:val="28"/>
          <w:lang w:val="uk-UA"/>
        </w:rPr>
        <w:t>Ознайомив присутніх із зверненням від мешканців будинку 114</w:t>
      </w:r>
      <w:r w:rsidRPr="004A3C4C">
        <w:rPr>
          <w:rFonts w:ascii="Times New Roman" w:hAnsi="Times New Roman"/>
          <w:bCs/>
          <w:iCs/>
          <w:sz w:val="28"/>
          <w:szCs w:val="28"/>
        </w:rPr>
        <w:t>/</w:t>
      </w:r>
      <w:r w:rsidRPr="004A3C4C">
        <w:rPr>
          <w:rFonts w:ascii="Times New Roman" w:hAnsi="Times New Roman"/>
          <w:bCs/>
          <w:iCs/>
          <w:sz w:val="28"/>
          <w:szCs w:val="28"/>
          <w:lang w:val="uk-UA"/>
        </w:rPr>
        <w:t>1 по вул. Шевченка щодо ремонту труб системи холодного водопостачання.</w:t>
      </w: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4A3C4C">
        <w:rPr>
          <w:rFonts w:ascii="Times New Roman" w:hAnsi="Times New Roman"/>
          <w:sz w:val="28"/>
          <w:szCs w:val="28"/>
          <w:lang w:val="uk-UA"/>
        </w:rPr>
        <w:t xml:space="preserve">: дати доручення начальнику КП «СЕЗ» Борисенко М.Д. надати на бюджетну комісію, що відбудеться 26 липня, кошторис на ремонт </w:t>
      </w:r>
      <w:r w:rsidRPr="004A3C4C">
        <w:rPr>
          <w:rFonts w:ascii="Times New Roman" w:hAnsi="Times New Roman"/>
          <w:bCs/>
          <w:sz w:val="28"/>
          <w:szCs w:val="28"/>
          <w:lang w:val="uk-UA"/>
        </w:rPr>
        <w:t xml:space="preserve">труб системи холодного водопостачання в будинку </w:t>
      </w:r>
      <w:r w:rsidRPr="004A3C4C">
        <w:rPr>
          <w:rFonts w:ascii="Times New Roman" w:hAnsi="Times New Roman"/>
          <w:bCs/>
          <w:iCs/>
          <w:sz w:val="28"/>
          <w:szCs w:val="28"/>
          <w:lang w:val="uk-UA"/>
        </w:rPr>
        <w:t>114</w:t>
      </w:r>
      <w:r w:rsidRPr="004A3C4C">
        <w:rPr>
          <w:rFonts w:ascii="Times New Roman" w:hAnsi="Times New Roman"/>
          <w:bCs/>
          <w:iCs/>
          <w:sz w:val="28"/>
          <w:szCs w:val="28"/>
        </w:rPr>
        <w:t>/</w:t>
      </w:r>
      <w:r w:rsidRPr="004A3C4C">
        <w:rPr>
          <w:rFonts w:ascii="Times New Roman" w:hAnsi="Times New Roman"/>
          <w:bCs/>
          <w:iCs/>
          <w:sz w:val="28"/>
          <w:szCs w:val="28"/>
          <w:lang w:val="uk-UA"/>
        </w:rPr>
        <w:t>1 по вул. Шевченка.</w:t>
      </w: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Голосували: ( за – 5).</w:t>
      </w: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4A3C4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Pr="004A3C4C">
        <w:rPr>
          <w:rFonts w:ascii="Times New Roman" w:hAnsi="Times New Roman"/>
          <w:b/>
          <w:sz w:val="28"/>
          <w:szCs w:val="28"/>
          <w:lang w:val="uk-UA"/>
        </w:rPr>
        <w:t>врегулювання земельного спору громадян м. Ніжина.</w:t>
      </w: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4A3C4C">
        <w:rPr>
          <w:rFonts w:ascii="Times New Roman" w:hAnsi="Times New Roman"/>
          <w:sz w:val="28"/>
          <w:szCs w:val="28"/>
          <w:lang w:val="uk-UA"/>
        </w:rPr>
        <w:t>: Михальченко М.С. (т.в.о. начальника інспекції з благоустрою)</w:t>
      </w: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3C4C">
        <w:rPr>
          <w:rFonts w:ascii="Times New Roman" w:hAnsi="Times New Roman"/>
          <w:bCs/>
          <w:iCs/>
          <w:sz w:val="28"/>
          <w:szCs w:val="28"/>
          <w:lang w:val="uk-UA"/>
        </w:rPr>
        <w:t>Повідомив, що штрафні санкції на гр. Погребну Л.А. не накладалися. Зазначив, що земельний спір вирішений мирним шляхом.</w:t>
      </w: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4A3C4C">
        <w:rPr>
          <w:rFonts w:ascii="Times New Roman" w:hAnsi="Times New Roman"/>
          <w:sz w:val="28"/>
          <w:szCs w:val="28"/>
          <w:lang w:val="uk-UA"/>
        </w:rPr>
        <w:t>: дати доручення т.в.о. начальника інспекції з благоустрою Михальченку М.С. надати звіт на комісії, що відбудеться 17 серпня, про виконану роботу щодо врегулювання земельного спору між гр. Передньою Н.І. та гр. Погребною Л.А.</w:t>
      </w: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Голосували: ( за – 5).</w:t>
      </w: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 w:rsidRPr="004A3C4C">
        <w:rPr>
          <w:rFonts w:ascii="Times New Roman" w:hAnsi="Times New Roman"/>
          <w:b/>
          <w:sz w:val="28"/>
          <w:szCs w:val="28"/>
          <w:lang w:val="uk-UA"/>
        </w:rPr>
        <w:t xml:space="preserve">Про розгляд звернення </w:t>
      </w:r>
      <w:r>
        <w:rPr>
          <w:rFonts w:ascii="Times New Roman" w:hAnsi="Times New Roman"/>
          <w:b/>
          <w:sz w:val="28"/>
          <w:szCs w:val="28"/>
          <w:lang w:val="uk-UA"/>
        </w:rPr>
        <w:t>мешканців</w:t>
      </w:r>
      <w:r w:rsidRPr="004A3C4C">
        <w:rPr>
          <w:rFonts w:ascii="Times New Roman" w:hAnsi="Times New Roman"/>
          <w:b/>
          <w:sz w:val="28"/>
          <w:szCs w:val="28"/>
          <w:lang w:val="uk-UA"/>
        </w:rPr>
        <w:t xml:space="preserve"> щодо незаконного підключення новобудови по вул. Арв</w:t>
      </w:r>
      <w:r>
        <w:rPr>
          <w:rFonts w:ascii="Times New Roman" w:hAnsi="Times New Roman"/>
          <w:b/>
          <w:sz w:val="28"/>
          <w:szCs w:val="28"/>
          <w:lang w:val="uk-UA"/>
        </w:rPr>
        <w:t>ата до мереж будинку 34 по вул.</w:t>
      </w:r>
      <w:r w:rsidRPr="004A3C4C">
        <w:rPr>
          <w:rFonts w:ascii="Times New Roman" w:hAnsi="Times New Roman"/>
          <w:b/>
          <w:sz w:val="28"/>
          <w:szCs w:val="28"/>
          <w:lang w:val="uk-UA"/>
        </w:rPr>
        <w:t xml:space="preserve"> Незалежності м. Ніжина.</w:t>
      </w: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4A3C4C">
        <w:rPr>
          <w:rFonts w:ascii="Times New Roman" w:hAnsi="Times New Roman"/>
          <w:sz w:val="28"/>
          <w:szCs w:val="28"/>
          <w:lang w:val="uk-UA"/>
        </w:rPr>
        <w:t>: Борисенко М.Д. (начальник КП «СЕЗ»)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Повідомив, що ситуацію </w:t>
      </w:r>
      <w:r w:rsidRPr="00D55FD3">
        <w:rPr>
          <w:rFonts w:ascii="Times New Roman" w:hAnsi="Times New Roman"/>
          <w:sz w:val="28"/>
          <w:szCs w:val="28"/>
          <w:lang w:val="uk-UA"/>
        </w:rPr>
        <w:t xml:space="preserve">щодо незаконного підключення новобудови по вул. Арвата до мереж будинку 34 по вул. Незалежності </w:t>
      </w:r>
      <w:r>
        <w:rPr>
          <w:rFonts w:ascii="Times New Roman" w:hAnsi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вивчено. </w:t>
      </w: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Зазначив, що факт незаконного підключення не підтвердився.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4A3C4C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3246D">
        <w:rPr>
          <w:rFonts w:ascii="Times New Roman" w:hAnsi="Times New Roman"/>
          <w:sz w:val="28"/>
          <w:szCs w:val="28"/>
          <w:lang w:val="uk-UA"/>
        </w:rPr>
        <w:t>прийняти до відома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385C" w:rsidRPr="000D419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4. </w:t>
      </w:r>
      <w:r w:rsidRPr="000B6B3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потребу в створенні власником майна нової системи опалення нежитлової будівлі по вул.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Яворського, 3.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4A3C4C">
        <w:rPr>
          <w:rFonts w:ascii="Times New Roman" w:hAnsi="Times New Roman"/>
          <w:sz w:val="28"/>
          <w:szCs w:val="28"/>
          <w:lang w:val="uk-UA"/>
        </w:rPr>
        <w:t>: Башинський В.М. (голова комісії)</w:t>
      </w:r>
    </w:p>
    <w:p w:rsidR="0046385C" w:rsidRPr="000D419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sz w:val="28"/>
          <w:szCs w:val="28"/>
          <w:lang w:val="uk-UA"/>
        </w:rPr>
        <w:t xml:space="preserve">Нагадав </w:t>
      </w:r>
      <w:r>
        <w:rPr>
          <w:rFonts w:ascii="Times New Roman" w:hAnsi="Times New Roman"/>
          <w:sz w:val="28"/>
          <w:szCs w:val="28"/>
          <w:lang w:val="uk-UA"/>
        </w:rPr>
        <w:t xml:space="preserve">про звернення директора КП «ОКМ» Вакулко Т.В. щодо створення </w:t>
      </w:r>
      <w:r w:rsidRPr="000D419C">
        <w:rPr>
          <w:rFonts w:ascii="Times New Roman" w:hAnsi="Times New Roman"/>
          <w:bCs/>
          <w:sz w:val="28"/>
          <w:szCs w:val="28"/>
          <w:lang w:val="uk-UA"/>
        </w:rPr>
        <w:t>власником майна нової системи опалення нежитлової будівлі по вул. Яворського, 3.</w:t>
      </w: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 w:rsidRPr="004A3C4C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Найда О.І. (редактор газети «Ніжинський вісник»)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Повідомила про те, що котел, яким опалюється нежитлова будівля по вул. Яворського, 3, функціонує вже 5 років. </w:t>
      </w: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Зазначила, що котел знаходиться в робочому стані, а димохідна система потребує ремонту.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4A3C4C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6385C" w:rsidRPr="00237159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37159">
        <w:rPr>
          <w:rFonts w:ascii="Times New Roman" w:hAnsi="Times New Roman"/>
          <w:b/>
          <w:sz w:val="28"/>
          <w:szCs w:val="28"/>
          <w:lang w:val="uk-UA"/>
        </w:rPr>
        <w:t>1)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159">
        <w:rPr>
          <w:rFonts w:ascii="Times New Roman" w:hAnsi="Times New Roman"/>
          <w:sz w:val="28"/>
          <w:szCs w:val="28"/>
          <w:lang w:val="uk-UA"/>
        </w:rPr>
        <w:t xml:space="preserve">дати доручення начальнику ТОВ «НіжинТеплоМережі» Зіміну В.В. провести перевірку котла по </w:t>
      </w:r>
      <w:r w:rsidRPr="00237159">
        <w:rPr>
          <w:rFonts w:ascii="Times New Roman" w:hAnsi="Times New Roman"/>
          <w:bCs/>
          <w:sz w:val="28"/>
          <w:szCs w:val="28"/>
          <w:lang w:val="uk-UA"/>
        </w:rPr>
        <w:t>вул. Яворського, 3;</w:t>
      </w:r>
    </w:p>
    <w:p w:rsidR="0046385C" w:rsidRPr="00237159" w:rsidRDefault="0046385C" w:rsidP="00A02E3F">
      <w:pPr>
        <w:pStyle w:val="ListParagraph"/>
        <w:tabs>
          <w:tab w:val="left" w:pos="8640"/>
        </w:tabs>
        <w:ind w:left="0"/>
        <w:jc w:val="both"/>
        <w:rPr>
          <w:b/>
          <w:sz w:val="28"/>
          <w:szCs w:val="28"/>
          <w:lang w:val="uk-UA"/>
        </w:rPr>
      </w:pPr>
      <w:r w:rsidRPr="00237159">
        <w:rPr>
          <w:b/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237159">
        <w:rPr>
          <w:sz w:val="28"/>
          <w:szCs w:val="28"/>
          <w:lang w:val="uk-UA"/>
        </w:rPr>
        <w:t xml:space="preserve">дати доручення начальнику КП «СЕЗ» Борисенку М.Д. провести перевірку димохідної системи по </w:t>
      </w:r>
      <w:r w:rsidRPr="00237159">
        <w:rPr>
          <w:bCs/>
          <w:sz w:val="28"/>
          <w:szCs w:val="28"/>
          <w:lang w:val="uk-UA"/>
        </w:rPr>
        <w:t>вул. Яворського, 3 та надати кошторис ремонтних робіт на комісію, що відбудеться 3 серпня.</w:t>
      </w:r>
    </w:p>
    <w:p w:rsidR="0046385C" w:rsidRPr="003E4799" w:rsidRDefault="0046385C" w:rsidP="00A02E3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4799">
        <w:rPr>
          <w:rFonts w:ascii="Times New Roman" w:hAnsi="Times New Roman"/>
          <w:b/>
          <w:sz w:val="28"/>
          <w:szCs w:val="28"/>
          <w:lang w:val="uk-UA"/>
        </w:rPr>
        <w:t>Голосували: ( за – 5).</w:t>
      </w:r>
    </w:p>
    <w:p w:rsidR="0046385C" w:rsidRPr="003E4799" w:rsidRDefault="0046385C" w:rsidP="00A02E3F">
      <w:pPr>
        <w:pStyle w:val="ListParagraph"/>
        <w:ind w:left="0"/>
        <w:jc w:val="both"/>
        <w:rPr>
          <w:b/>
          <w:sz w:val="28"/>
          <w:szCs w:val="28"/>
          <w:lang w:val="uk-UA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5. </w:t>
      </w:r>
      <w:r w:rsidRPr="00CB3EF3">
        <w:rPr>
          <w:rFonts w:ascii="Times New Roman" w:hAnsi="Times New Roman"/>
          <w:b/>
          <w:bCs/>
          <w:sz w:val="28"/>
          <w:szCs w:val="28"/>
          <w:lang w:val="uk-UA"/>
        </w:rPr>
        <w:t>Про підготовку до початку опалювального сезону.</w:t>
      </w: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 Школьний В.П. (технічний директор ТОВ «НіжинТеплоМережі»)</w:t>
      </w:r>
    </w:p>
    <w:p w:rsidR="0046385C" w:rsidRPr="003353D8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йде підготовка до опалювального сезону, та прозвітував про проведену роботу. Зазначив, що були розроблені графіки реструктуризації боргів. Заборгованість за електроенергію залишилася без змін.</w:t>
      </w:r>
    </w:p>
    <w:p w:rsidR="0046385C" w:rsidRPr="00F128F1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4A3C4C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128F1">
        <w:rPr>
          <w:rFonts w:ascii="Times New Roman" w:hAnsi="Times New Roman"/>
          <w:sz w:val="28"/>
          <w:szCs w:val="28"/>
          <w:lang w:val="uk-UA"/>
        </w:rPr>
        <w:t>дати доручення начальнику ТОВ «НіжинТеплоМережі» Зіміну В.В.  надати інформацію</w:t>
      </w:r>
      <w:r>
        <w:rPr>
          <w:rFonts w:ascii="Times New Roman" w:hAnsi="Times New Roman"/>
          <w:sz w:val="28"/>
          <w:szCs w:val="28"/>
          <w:lang w:val="uk-UA"/>
        </w:rPr>
        <w:t xml:space="preserve"> щодо відремонтованого трубопроводу по вул. Козача на засідання комісії, що відбудеться 3 серпня.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4799">
        <w:rPr>
          <w:rFonts w:ascii="Times New Roman" w:hAnsi="Times New Roman"/>
          <w:b/>
          <w:sz w:val="28"/>
          <w:szCs w:val="28"/>
          <w:lang w:val="uk-UA"/>
        </w:rPr>
        <w:t>Голосували: ( за – 5).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Default="0046385C" w:rsidP="00A02E3F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6. </w:t>
      </w:r>
      <w:r w:rsidRPr="00B27FDE">
        <w:rPr>
          <w:rFonts w:ascii="Times New Roman" w:hAnsi="Times New Roman"/>
          <w:b/>
          <w:sz w:val="28"/>
          <w:szCs w:val="28"/>
          <w:lang w:val="uk-UA"/>
        </w:rPr>
        <w:t xml:space="preserve">Про вилучення зі складу цілісного майнового комплексу та з орендного користування ТОВ «НіжинТеплоМережі» </w:t>
      </w:r>
      <w:r w:rsidRPr="00B27FDE">
        <w:rPr>
          <w:rFonts w:ascii="Times New Roman" w:hAnsi="Times New Roman"/>
          <w:b/>
          <w:bCs/>
          <w:sz w:val="28"/>
          <w:szCs w:val="28"/>
          <w:lang w:val="uk-UA"/>
        </w:rPr>
        <w:t>теплотрас, що не використовуються.</w:t>
      </w: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 Школьний В.П. (технічний директор ТОВ «НіжинТеплоМережі»)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Повідомив, що теплотраса, яка розміщена на території </w:t>
      </w:r>
      <w:r w:rsidRPr="00146C59">
        <w:rPr>
          <w:rFonts w:ascii="Times New Roman" w:hAnsi="Times New Roman"/>
          <w:sz w:val="28"/>
          <w:szCs w:val="28"/>
          <w:lang w:val="uk-UA"/>
        </w:rPr>
        <w:t>НУБіП України "</w:t>
      </w:r>
      <w:r w:rsidRPr="00146C59">
        <w:rPr>
          <w:rFonts w:ascii="Times New Roman" w:hAnsi="Times New Roman"/>
          <w:bCs/>
          <w:sz w:val="28"/>
          <w:szCs w:val="28"/>
          <w:lang w:val="uk-UA"/>
        </w:rPr>
        <w:t>Ніжинський</w:t>
      </w:r>
      <w:r w:rsidRPr="00146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6C59">
        <w:rPr>
          <w:rFonts w:ascii="Times New Roman" w:hAnsi="Times New Roman"/>
          <w:bCs/>
          <w:sz w:val="28"/>
          <w:szCs w:val="28"/>
          <w:lang w:val="uk-UA"/>
        </w:rPr>
        <w:t>агротехнічний</w:t>
      </w:r>
      <w:r w:rsidRPr="00146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6C59">
        <w:rPr>
          <w:rFonts w:ascii="Times New Roman" w:hAnsi="Times New Roman"/>
          <w:bCs/>
          <w:sz w:val="28"/>
          <w:szCs w:val="28"/>
          <w:lang w:val="uk-UA"/>
        </w:rPr>
        <w:t>інститут</w:t>
      </w:r>
      <w:r w:rsidRPr="00146C59">
        <w:rPr>
          <w:rFonts w:ascii="Times New Roman" w:hAnsi="Times New Roman"/>
          <w:sz w:val="28"/>
          <w:szCs w:val="28"/>
          <w:lang w:val="uk-UA"/>
        </w:rPr>
        <w:t xml:space="preserve">" </w:t>
      </w:r>
      <w:r>
        <w:rPr>
          <w:rFonts w:ascii="Times New Roman" w:hAnsi="Times New Roman"/>
          <w:sz w:val="28"/>
          <w:szCs w:val="28"/>
          <w:lang w:val="uk-UA"/>
        </w:rPr>
        <w:t xml:space="preserve">знаходиться на балансі міста Ніжина та в оренді ТОВ «НіжинТеплоМережі». 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Зазначив, що </w:t>
      </w:r>
      <w:r w:rsidRPr="00146C59">
        <w:rPr>
          <w:rFonts w:ascii="Times New Roman" w:hAnsi="Times New Roman"/>
          <w:sz w:val="28"/>
          <w:szCs w:val="28"/>
          <w:lang w:val="uk-UA"/>
        </w:rPr>
        <w:t>НУБіП України "</w:t>
      </w:r>
      <w:r w:rsidRPr="00146C59">
        <w:rPr>
          <w:rFonts w:ascii="Times New Roman" w:hAnsi="Times New Roman"/>
          <w:bCs/>
          <w:sz w:val="28"/>
          <w:szCs w:val="28"/>
          <w:lang w:val="uk-UA"/>
        </w:rPr>
        <w:t>Ніжинський</w:t>
      </w:r>
      <w:r w:rsidRPr="00146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6C59">
        <w:rPr>
          <w:rFonts w:ascii="Times New Roman" w:hAnsi="Times New Roman"/>
          <w:bCs/>
          <w:sz w:val="28"/>
          <w:szCs w:val="28"/>
          <w:lang w:val="uk-UA"/>
        </w:rPr>
        <w:t>агротехнічний</w:t>
      </w:r>
      <w:r w:rsidRPr="00146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6C59">
        <w:rPr>
          <w:rFonts w:ascii="Times New Roman" w:hAnsi="Times New Roman"/>
          <w:bCs/>
          <w:sz w:val="28"/>
          <w:szCs w:val="28"/>
          <w:lang w:val="uk-UA"/>
        </w:rPr>
        <w:t>інститут</w:t>
      </w:r>
      <w:r w:rsidRPr="00146C5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 xml:space="preserve"> має намір отримати дану теплотрасу у власність. </w:t>
      </w:r>
    </w:p>
    <w:p w:rsidR="0046385C" w:rsidRPr="00146C59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 повідомив, що теплотраса до готелю «Чайка» не використовується вже протягом 5 років в зв’язку з переходом готелю на автономне опалення.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4A3C4C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24F">
        <w:rPr>
          <w:rFonts w:ascii="Times New Roman" w:hAnsi="Times New Roman"/>
          <w:b/>
          <w:sz w:val="28"/>
          <w:szCs w:val="28"/>
          <w:lang w:val="uk-UA"/>
        </w:rPr>
        <w:t>1)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65C8">
        <w:rPr>
          <w:rFonts w:ascii="Times New Roman" w:hAnsi="Times New Roman"/>
          <w:sz w:val="28"/>
          <w:szCs w:val="28"/>
          <w:lang w:val="uk-UA"/>
        </w:rPr>
        <w:t xml:space="preserve">запросити </w:t>
      </w:r>
      <w:r>
        <w:rPr>
          <w:rFonts w:ascii="Times New Roman" w:hAnsi="Times New Roman"/>
          <w:sz w:val="28"/>
          <w:szCs w:val="28"/>
          <w:lang w:val="uk-UA"/>
        </w:rPr>
        <w:t xml:space="preserve">на засідання комісії, що відбудеться 3 серпня, представника </w:t>
      </w:r>
      <w:r w:rsidRPr="00146C59">
        <w:rPr>
          <w:rFonts w:ascii="Times New Roman" w:hAnsi="Times New Roman"/>
          <w:sz w:val="28"/>
          <w:szCs w:val="28"/>
          <w:lang w:val="uk-UA"/>
        </w:rPr>
        <w:t>НУБіП України "</w:t>
      </w:r>
      <w:r w:rsidRPr="00146C59">
        <w:rPr>
          <w:rFonts w:ascii="Times New Roman" w:hAnsi="Times New Roman"/>
          <w:bCs/>
          <w:sz w:val="28"/>
          <w:szCs w:val="28"/>
          <w:lang w:val="uk-UA"/>
        </w:rPr>
        <w:t>Ніжинський</w:t>
      </w:r>
      <w:r w:rsidRPr="00146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6C59">
        <w:rPr>
          <w:rFonts w:ascii="Times New Roman" w:hAnsi="Times New Roman"/>
          <w:bCs/>
          <w:sz w:val="28"/>
          <w:szCs w:val="28"/>
          <w:lang w:val="uk-UA"/>
        </w:rPr>
        <w:t>агротехнічний</w:t>
      </w:r>
      <w:r w:rsidRPr="00146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6C59">
        <w:rPr>
          <w:rFonts w:ascii="Times New Roman" w:hAnsi="Times New Roman"/>
          <w:bCs/>
          <w:sz w:val="28"/>
          <w:szCs w:val="28"/>
          <w:lang w:val="uk-UA"/>
        </w:rPr>
        <w:t>інститут</w:t>
      </w:r>
      <w:r w:rsidRPr="00146C5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 xml:space="preserve"> та надати всі наявні документи щодо права власності на теплотрасу, розміщену на його території;</w:t>
      </w:r>
    </w:p>
    <w:p w:rsidR="0046385C" w:rsidRPr="00D065C8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224F">
        <w:rPr>
          <w:rFonts w:ascii="Times New Roman" w:hAnsi="Times New Roman"/>
          <w:b/>
          <w:sz w:val="28"/>
          <w:szCs w:val="28"/>
          <w:lang w:val="uk-UA"/>
        </w:rPr>
        <w:t>2)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дати доручення начальнику ТОВ «НіжинТеплоМережі» Зіміну В.В. на засідання комісії, що відбудеться 3 серпня, підготувати документи по передачі теплотраси, що розміщена біля готелю «Чайка», на баланс УЖКГ та Б.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4799">
        <w:rPr>
          <w:rFonts w:ascii="Times New Roman" w:hAnsi="Times New Roman"/>
          <w:b/>
          <w:sz w:val="28"/>
          <w:szCs w:val="28"/>
          <w:lang w:val="uk-UA"/>
        </w:rPr>
        <w:t>Голосували: ( за – 5).</w:t>
      </w:r>
    </w:p>
    <w:p w:rsidR="0046385C" w:rsidRDefault="0046385C" w:rsidP="00A02E3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Pr="0024481B" w:rsidRDefault="0046385C" w:rsidP="00A02E3F">
      <w:pPr>
        <w:pStyle w:val="1"/>
        <w:tabs>
          <w:tab w:val="num" w:pos="0"/>
        </w:tabs>
        <w:jc w:val="both"/>
        <w:rPr>
          <w:rStyle w:val="Strong"/>
          <w:sz w:val="28"/>
          <w:szCs w:val="28"/>
        </w:rPr>
      </w:pPr>
      <w:r w:rsidRPr="00EA7DDD">
        <w:rPr>
          <w:b/>
          <w:sz w:val="28"/>
          <w:szCs w:val="28"/>
        </w:rPr>
        <w:t>7.</w:t>
      </w:r>
      <w:r w:rsidRPr="0024481B">
        <w:rPr>
          <w:sz w:val="28"/>
          <w:szCs w:val="28"/>
        </w:rPr>
        <w:t xml:space="preserve"> </w:t>
      </w:r>
      <w:r w:rsidRPr="0024481B">
        <w:rPr>
          <w:rStyle w:val="Strong"/>
          <w:sz w:val="28"/>
          <w:szCs w:val="28"/>
        </w:rPr>
        <w:t>Про дозвіл на проведення реконструкції вхідного вузла до нежитлових приміщень комунальної власності, за адресою: м. Ніжин, вул. Шевченка, 11/82.</w:t>
      </w:r>
    </w:p>
    <w:p w:rsidR="0046385C" w:rsidRPr="0024481B" w:rsidRDefault="0046385C" w:rsidP="00A02E3F">
      <w:pPr>
        <w:pStyle w:val="1"/>
        <w:tabs>
          <w:tab w:val="num" w:pos="0"/>
        </w:tabs>
        <w:jc w:val="both"/>
        <w:rPr>
          <w:bCs/>
          <w:sz w:val="28"/>
          <w:szCs w:val="28"/>
        </w:rPr>
      </w:pP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9513ED">
        <w:rPr>
          <w:rFonts w:ascii="Times New Roman" w:hAnsi="Times New Roman"/>
          <w:sz w:val="28"/>
          <w:szCs w:val="28"/>
          <w:lang w:val="uk-UA"/>
        </w:rPr>
        <w:t>Константиненко О.В. (начальник відділу з управління та приватизації комунального майна)</w:t>
      </w: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 w:rsidRPr="004A3C4C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Представник орендаря 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був зроблений експертний висновок оцінки вартості ремонту. Зазначив, що за експертною оцінкою ремонт вартуватиме 116 000 грн.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ED">
        <w:rPr>
          <w:rFonts w:ascii="Times New Roman" w:hAnsi="Times New Roman"/>
          <w:sz w:val="28"/>
          <w:szCs w:val="28"/>
          <w:lang w:val="uk-UA"/>
        </w:rPr>
        <w:t>Дудченко Г.М.</w:t>
      </w:r>
      <w:r>
        <w:rPr>
          <w:rFonts w:ascii="Times New Roman" w:hAnsi="Times New Roman"/>
          <w:sz w:val="28"/>
          <w:szCs w:val="28"/>
          <w:lang w:val="uk-UA"/>
        </w:rPr>
        <w:t xml:space="preserve"> (член комісії)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Поставив запитання, чому орендар згоден витратити на ремонт 116 000 грн, але не готовий придбати приміщення за 40 000 грн.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4A3C4C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3246D">
        <w:rPr>
          <w:rFonts w:ascii="Times New Roman" w:hAnsi="Times New Roman"/>
          <w:sz w:val="28"/>
          <w:szCs w:val="28"/>
          <w:lang w:val="uk-UA"/>
        </w:rPr>
        <w:t>підтримати та винести на розгляд сесії.</w:t>
      </w:r>
    </w:p>
    <w:p w:rsidR="0046385C" w:rsidRDefault="0046385C" w:rsidP="00A02E3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6786">
        <w:rPr>
          <w:rFonts w:ascii="Times New Roman" w:hAnsi="Times New Roman"/>
          <w:b/>
          <w:sz w:val="28"/>
          <w:szCs w:val="28"/>
          <w:lang w:val="uk-UA"/>
        </w:rPr>
        <w:t>Голосували: «за» – 4, «проти» – 0, «утрималися» – 1.</w:t>
      </w:r>
    </w:p>
    <w:p w:rsidR="0046385C" w:rsidRDefault="0046385C" w:rsidP="00A02E3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Pr="00B525D5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82150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B525D5">
        <w:rPr>
          <w:rFonts w:ascii="Times New Roman" w:hAnsi="Times New Roman"/>
          <w:b/>
          <w:sz w:val="28"/>
          <w:szCs w:val="28"/>
          <w:lang w:val="uk-UA"/>
        </w:rPr>
        <w:t xml:space="preserve">списання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 балансу м. Ніжина </w:t>
      </w:r>
      <w:r w:rsidRPr="00B525D5">
        <w:rPr>
          <w:rFonts w:ascii="Times New Roman" w:hAnsi="Times New Roman"/>
          <w:b/>
          <w:sz w:val="28"/>
          <w:szCs w:val="28"/>
          <w:lang w:val="uk-UA"/>
        </w:rPr>
        <w:t>літнього майданчику «Бу</w:t>
      </w:r>
      <w:r>
        <w:rPr>
          <w:rFonts w:ascii="Times New Roman" w:hAnsi="Times New Roman"/>
          <w:b/>
          <w:sz w:val="28"/>
          <w:szCs w:val="28"/>
          <w:lang w:val="uk-UA"/>
        </w:rPr>
        <w:t>ратіно» та павільйону «Шаховий».</w:t>
      </w:r>
    </w:p>
    <w:p w:rsidR="0046385C" w:rsidRPr="00B525D5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Pr="00821508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508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821508">
        <w:rPr>
          <w:rFonts w:ascii="Times New Roman" w:hAnsi="Times New Roman"/>
          <w:sz w:val="28"/>
          <w:szCs w:val="28"/>
          <w:lang w:val="uk-UA"/>
        </w:rPr>
        <w:t xml:space="preserve">: Константиненко О.В. (начальник відділу з управління та приватизації комунального майна) </w:t>
      </w:r>
    </w:p>
    <w:p w:rsidR="0046385C" w:rsidRPr="00821508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Нагадала про звернення</w:t>
      </w:r>
      <w:r w:rsidRPr="00821508">
        <w:rPr>
          <w:rFonts w:ascii="Times New Roman" w:hAnsi="Times New Roman"/>
          <w:sz w:val="28"/>
          <w:szCs w:val="28"/>
          <w:lang w:val="uk-UA"/>
        </w:rPr>
        <w:t xml:space="preserve"> ПТ «Партнер» щодо списання літнього майданчику «Буратіно» та павільйону «Шаховий» у зв’язку з втратою вказаними спорудами своїх експлуатаційних якостей та з метою будівництва на місці земельних ділянок, на яких розміщені дані об’єкти, кафе «Буратіно» та кафе «Шахівниця», а на земельній ділянці, де знаходився літній кінотеатр – фітнесцентру.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508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21508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6385C" w:rsidRPr="003D224F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24F">
        <w:rPr>
          <w:rFonts w:ascii="Times New Roman" w:hAnsi="Times New Roman"/>
          <w:b/>
          <w:sz w:val="28"/>
          <w:szCs w:val="28"/>
          <w:lang w:val="uk-UA"/>
        </w:rPr>
        <w:t>1)</w:t>
      </w:r>
      <w:r w:rsidRPr="003D224F">
        <w:rPr>
          <w:rFonts w:ascii="Times New Roman" w:hAnsi="Times New Roman"/>
          <w:sz w:val="28"/>
          <w:szCs w:val="28"/>
          <w:lang w:val="uk-UA"/>
        </w:rPr>
        <w:t xml:space="preserve"> відкласти розгляд питання до наступного засідання комісії;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24F">
        <w:rPr>
          <w:rFonts w:ascii="Times New Roman" w:hAnsi="Times New Roman"/>
          <w:b/>
          <w:sz w:val="28"/>
          <w:szCs w:val="28"/>
          <w:lang w:val="uk-UA"/>
        </w:rPr>
        <w:t>2)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1508">
        <w:rPr>
          <w:rFonts w:ascii="Times New Roman" w:hAnsi="Times New Roman"/>
          <w:sz w:val="28"/>
          <w:szCs w:val="28"/>
          <w:lang w:val="uk-UA"/>
        </w:rPr>
        <w:t>на наступне засідання комісії запросити директора ПТ «Партнер» Болбата О.С.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Pr="007A2549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82150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7A2549">
        <w:rPr>
          <w:rFonts w:ascii="Times New Roman" w:hAnsi="Times New Roman"/>
          <w:b/>
          <w:sz w:val="28"/>
          <w:szCs w:val="28"/>
          <w:lang w:val="uk-UA"/>
        </w:rPr>
        <w:t>Про введення у штатний розпис трьох працівників для забезпечення робіт по утриманню доріг.</w:t>
      </w:r>
    </w:p>
    <w:p w:rsidR="0046385C" w:rsidRPr="000D419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4A3C4C">
        <w:rPr>
          <w:rFonts w:ascii="Times New Roman" w:hAnsi="Times New Roman"/>
          <w:sz w:val="28"/>
          <w:szCs w:val="28"/>
          <w:lang w:val="uk-UA"/>
        </w:rPr>
        <w:t>: Башинський В.М. (голова комісії)</w:t>
      </w:r>
    </w:p>
    <w:p w:rsidR="0046385C" w:rsidRPr="000D419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із зверненням начальника КП «ВУКГ» В.А. Кормана щодо введення у штатний розпис трьох працівників для забезпечення робіт по утриманню доріг (лист додається до протоколу).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508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21508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6385C" w:rsidRPr="003D224F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24F">
        <w:rPr>
          <w:rFonts w:ascii="Times New Roman" w:hAnsi="Times New Roman"/>
          <w:b/>
          <w:sz w:val="28"/>
          <w:szCs w:val="28"/>
          <w:lang w:val="uk-UA"/>
        </w:rPr>
        <w:t>1)</w:t>
      </w:r>
      <w:r w:rsidRPr="003D22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підтримати пропозицію Кормана В.А. щодо виділення коштів для забезпечення робіт по утриманню доріг та рекомендувати до розгляду на </w:t>
      </w:r>
      <w:r w:rsidRPr="00282A5E"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постійній комісії</w:t>
      </w:r>
      <w:r w:rsidRPr="00282A5E">
        <w:rPr>
          <w:rStyle w:val="Strong"/>
          <w:rFonts w:ascii="Times New Roman" w:hAnsi="Times New Roman"/>
          <w:sz w:val="28"/>
          <w:szCs w:val="28"/>
          <w:lang w:val="uk-UA"/>
        </w:rPr>
        <w:t xml:space="preserve"> </w:t>
      </w:r>
      <w:r w:rsidRPr="00282A5E">
        <w:rPr>
          <w:rFonts w:ascii="Times New Roman" w:hAnsi="Times New Roman"/>
          <w:sz w:val="28"/>
          <w:szCs w:val="28"/>
          <w:lang w:val="uk-UA"/>
        </w:rPr>
        <w:t xml:space="preserve">міської ради з питань соціально-економічного розвитку міста, підприємницької діяльності, </w:t>
      </w:r>
      <w:r>
        <w:rPr>
          <w:rFonts w:ascii="Times New Roman" w:hAnsi="Times New Roman"/>
          <w:sz w:val="28"/>
          <w:szCs w:val="28"/>
          <w:lang w:val="uk-UA"/>
        </w:rPr>
        <w:t>дерегуляції, фінансів та бюджету</w:t>
      </w:r>
      <w:r w:rsidRPr="003D224F">
        <w:rPr>
          <w:rFonts w:ascii="Times New Roman" w:hAnsi="Times New Roman"/>
          <w:sz w:val="28"/>
          <w:szCs w:val="28"/>
          <w:lang w:val="uk-UA"/>
        </w:rPr>
        <w:t>;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24F">
        <w:rPr>
          <w:rFonts w:ascii="Times New Roman" w:hAnsi="Times New Roman"/>
          <w:b/>
          <w:sz w:val="28"/>
          <w:szCs w:val="28"/>
          <w:lang w:val="uk-UA"/>
        </w:rPr>
        <w:t>2)</w:t>
      </w:r>
      <w:r>
        <w:rPr>
          <w:rFonts w:ascii="Times New Roman" w:hAnsi="Times New Roman"/>
          <w:sz w:val="28"/>
          <w:szCs w:val="28"/>
          <w:lang w:val="uk-UA"/>
        </w:rPr>
        <w:t xml:space="preserve"> доручити начальнику КП «ВУКГ» Корману В.А. та начальнику УЖКГ та Б </w:t>
      </w:r>
      <w:r w:rsidRPr="000D11BF">
        <w:rPr>
          <w:rFonts w:ascii="Times New Roman" w:hAnsi="Times New Roman"/>
          <w:sz w:val="28"/>
          <w:szCs w:val="28"/>
          <w:lang w:val="uk-UA"/>
        </w:rPr>
        <w:t>Кушніренку А.М.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розробити програму щодо забезпечення фінансування робіт по утриманню доріг.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Pr="00411846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82150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7A254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виділення додаткових коштів КП «ВУКГ».</w:t>
      </w:r>
    </w:p>
    <w:p w:rsidR="0046385C" w:rsidRPr="00411846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4A3C4C">
        <w:rPr>
          <w:rFonts w:ascii="Times New Roman" w:hAnsi="Times New Roman"/>
          <w:sz w:val="28"/>
          <w:szCs w:val="28"/>
          <w:lang w:val="uk-UA"/>
        </w:rPr>
        <w:t>: Башинський В.М. (голова комісії)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Ознайомив присутніх із зверненням начальника КП «ВУКГ» В.А. Кормана щодо </w:t>
      </w:r>
      <w:r w:rsidRPr="00411846">
        <w:rPr>
          <w:rFonts w:ascii="Times New Roman" w:hAnsi="Times New Roman"/>
          <w:sz w:val="28"/>
          <w:szCs w:val="28"/>
          <w:lang w:val="uk-UA"/>
        </w:rPr>
        <w:t>виділення додаткових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(лист додається до протоколу).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508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2150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підтримати звернення про виділення додаткових коштів КП «ВУКГ» та</w:t>
      </w:r>
      <w:r w:rsidRPr="000D10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рекомендувати до розгляду на </w:t>
      </w:r>
      <w:r w:rsidRPr="00282A5E"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постійній комісії</w:t>
      </w:r>
      <w:r w:rsidRPr="00282A5E">
        <w:rPr>
          <w:rStyle w:val="Strong"/>
          <w:rFonts w:ascii="Times New Roman" w:hAnsi="Times New Roman"/>
          <w:sz w:val="28"/>
          <w:szCs w:val="28"/>
          <w:lang w:val="uk-UA"/>
        </w:rPr>
        <w:t xml:space="preserve"> </w:t>
      </w:r>
      <w:r w:rsidRPr="00282A5E">
        <w:rPr>
          <w:rFonts w:ascii="Times New Roman" w:hAnsi="Times New Roman"/>
          <w:sz w:val="28"/>
          <w:szCs w:val="28"/>
          <w:lang w:val="uk-UA"/>
        </w:rPr>
        <w:t xml:space="preserve">міської ради з питань соціально-економічного розвитку міста, підприємницької діяльності, </w:t>
      </w:r>
      <w:r>
        <w:rPr>
          <w:rFonts w:ascii="Times New Roman" w:hAnsi="Times New Roman"/>
          <w:sz w:val="28"/>
          <w:szCs w:val="28"/>
          <w:lang w:val="uk-UA"/>
        </w:rPr>
        <w:t>дерегуляції, фінансів та бюджету.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4799">
        <w:rPr>
          <w:rFonts w:ascii="Times New Roman" w:hAnsi="Times New Roman"/>
          <w:b/>
          <w:sz w:val="28"/>
          <w:szCs w:val="28"/>
          <w:lang w:val="uk-UA"/>
        </w:rPr>
        <w:t>Голосували: ( за – 5).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Pr="00411846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82150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7A254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виділення додаткових коштів КП «ВУКГ» на послуги з видалення та підрізання дерев та послуги щодо благоустрою території.</w:t>
      </w:r>
    </w:p>
    <w:p w:rsidR="0046385C" w:rsidRPr="00411846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4A3C4C">
        <w:rPr>
          <w:rFonts w:ascii="Times New Roman" w:hAnsi="Times New Roman"/>
          <w:sz w:val="28"/>
          <w:szCs w:val="28"/>
          <w:lang w:val="uk-UA"/>
        </w:rPr>
        <w:t>: Башинський В.М. (голова комісії)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Ознайомив присутніх із зверненням начальника КП «ВУКГ» В.А. Кормана щодо </w:t>
      </w:r>
      <w:r w:rsidRPr="00411846">
        <w:rPr>
          <w:rFonts w:ascii="Times New Roman" w:hAnsi="Times New Roman"/>
          <w:sz w:val="28"/>
          <w:szCs w:val="28"/>
          <w:lang w:val="uk-UA"/>
        </w:rPr>
        <w:t>виділення додаткових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D104F">
        <w:rPr>
          <w:rFonts w:ascii="Times New Roman" w:hAnsi="Times New Roman"/>
          <w:sz w:val="28"/>
          <w:szCs w:val="28"/>
          <w:lang w:val="uk-UA"/>
        </w:rPr>
        <w:t>на послуги з видалення та підрізання дерев та послуги щодо благоустрою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(лист додається до протоколу).</w:t>
      </w: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508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2150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підтримати звернення про виділення додаткових коштів КП «ВУКГ»</w:t>
      </w:r>
      <w:r w:rsidRPr="004B224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0D10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рекомендувати до розгляду на </w:t>
      </w:r>
      <w:r w:rsidRPr="00282A5E"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постійній комісії</w:t>
      </w:r>
      <w:r w:rsidRPr="00282A5E">
        <w:rPr>
          <w:rStyle w:val="Strong"/>
          <w:rFonts w:ascii="Times New Roman" w:hAnsi="Times New Roman"/>
          <w:sz w:val="28"/>
          <w:szCs w:val="28"/>
          <w:lang w:val="uk-UA"/>
        </w:rPr>
        <w:t xml:space="preserve"> </w:t>
      </w:r>
      <w:r w:rsidRPr="00282A5E">
        <w:rPr>
          <w:rFonts w:ascii="Times New Roman" w:hAnsi="Times New Roman"/>
          <w:sz w:val="28"/>
          <w:szCs w:val="28"/>
          <w:lang w:val="uk-UA"/>
        </w:rPr>
        <w:t xml:space="preserve">міської ради з питань соціально-економічного розвитку міста, підприємницької діяльності, </w:t>
      </w:r>
      <w:r>
        <w:rPr>
          <w:rFonts w:ascii="Times New Roman" w:hAnsi="Times New Roman"/>
          <w:sz w:val="28"/>
          <w:szCs w:val="28"/>
          <w:lang w:val="uk-UA"/>
        </w:rPr>
        <w:t>дерегуляції, фінансів та бюджету.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4799">
        <w:rPr>
          <w:rFonts w:ascii="Times New Roman" w:hAnsi="Times New Roman"/>
          <w:b/>
          <w:sz w:val="28"/>
          <w:szCs w:val="28"/>
          <w:lang w:val="uk-UA"/>
        </w:rPr>
        <w:t>Голосували: ( за – 5).</w:t>
      </w:r>
    </w:p>
    <w:p w:rsidR="0046385C" w:rsidRPr="00742D30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385C" w:rsidRPr="009513ED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13ED">
        <w:rPr>
          <w:rFonts w:ascii="Times New Roman" w:hAnsi="Times New Roman"/>
          <w:b/>
          <w:sz w:val="28"/>
          <w:szCs w:val="28"/>
          <w:lang w:val="uk-UA"/>
        </w:rPr>
        <w:t>Різне:</w:t>
      </w:r>
    </w:p>
    <w:p w:rsidR="0046385C" w:rsidRPr="00D37E6A" w:rsidRDefault="0046385C" w:rsidP="00A02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85C" w:rsidRPr="00742D30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37E6A">
        <w:rPr>
          <w:rFonts w:ascii="Times New Roman" w:hAnsi="Times New Roman"/>
          <w:b/>
          <w:sz w:val="28"/>
          <w:szCs w:val="28"/>
          <w:lang w:val="uk-UA"/>
        </w:rPr>
        <w:t>1. СЛУХАЛИ</w:t>
      </w:r>
      <w:r w:rsidRPr="00D37E6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9513ED">
        <w:rPr>
          <w:rFonts w:ascii="Times New Roman" w:hAnsi="Times New Roman"/>
          <w:bCs/>
          <w:iCs/>
          <w:sz w:val="28"/>
          <w:szCs w:val="28"/>
          <w:lang w:val="uk-UA"/>
        </w:rPr>
        <w:t>Сіренко С.А. (заступник начальника УЖКГ та Б)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Надала звіт по компенсації за збудовані водогони приватного сектору за кошти мешканців на 2016 рік (додається до протоколу).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D37E6A">
        <w:rPr>
          <w:rFonts w:ascii="Times New Roman" w:hAnsi="Times New Roman"/>
          <w:b/>
          <w:sz w:val="28"/>
          <w:szCs w:val="28"/>
          <w:lang w:val="uk-UA"/>
        </w:rPr>
        <w:t>. СЛУХАЛИ</w:t>
      </w:r>
      <w:r w:rsidRPr="00D37E6A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Корман В.А</w:t>
      </w:r>
      <w:r w:rsidRPr="0013546C">
        <w:rPr>
          <w:rFonts w:ascii="Times New Roman" w:hAnsi="Times New Roman"/>
          <w:sz w:val="28"/>
          <w:szCs w:val="28"/>
          <w:lang w:val="uk-UA"/>
        </w:rPr>
        <w:t>. (</w:t>
      </w:r>
      <w:r w:rsidRPr="0013546C"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13546C">
        <w:rPr>
          <w:rFonts w:ascii="Times New Roman" w:hAnsi="Times New Roman"/>
          <w:bCs/>
          <w:sz w:val="28"/>
          <w:szCs w:val="28"/>
        </w:rPr>
        <w:t>ачальник</w:t>
      </w:r>
      <w:r w:rsidRPr="0013546C">
        <w:rPr>
          <w:rFonts w:ascii="Times New Roman" w:hAnsi="Times New Roman"/>
          <w:sz w:val="28"/>
          <w:szCs w:val="28"/>
        </w:rPr>
        <w:t xml:space="preserve"> </w:t>
      </w:r>
      <w:r w:rsidRPr="0013546C">
        <w:rPr>
          <w:rFonts w:ascii="Times New Roman" w:hAnsi="Times New Roman"/>
          <w:bCs/>
          <w:sz w:val="28"/>
          <w:szCs w:val="28"/>
        </w:rPr>
        <w:t>КП</w:t>
      </w:r>
      <w:r w:rsidRPr="0013546C">
        <w:rPr>
          <w:rFonts w:ascii="Times New Roman" w:hAnsi="Times New Roman"/>
          <w:sz w:val="28"/>
          <w:szCs w:val="28"/>
        </w:rPr>
        <w:t xml:space="preserve"> «</w:t>
      </w:r>
      <w:r w:rsidRPr="0013546C">
        <w:rPr>
          <w:rFonts w:ascii="Times New Roman" w:hAnsi="Times New Roman"/>
          <w:bCs/>
          <w:sz w:val="28"/>
          <w:szCs w:val="28"/>
        </w:rPr>
        <w:t>ВУКГ</w:t>
      </w:r>
      <w:r w:rsidRPr="0013546C">
        <w:rPr>
          <w:rFonts w:ascii="Times New Roman" w:hAnsi="Times New Roman"/>
          <w:sz w:val="28"/>
          <w:szCs w:val="28"/>
        </w:rPr>
        <w:t>»</w:t>
      </w:r>
      <w:r w:rsidRPr="0013546C">
        <w:rPr>
          <w:rFonts w:ascii="Times New Roman" w:hAnsi="Times New Roman"/>
          <w:sz w:val="28"/>
          <w:szCs w:val="28"/>
          <w:lang w:val="uk-UA"/>
        </w:rPr>
        <w:t>)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Прозвітував щодо графіків</w:t>
      </w:r>
      <w:r w:rsidRPr="00821508">
        <w:rPr>
          <w:rFonts w:ascii="Times New Roman" w:hAnsi="Times New Roman"/>
          <w:sz w:val="28"/>
          <w:szCs w:val="28"/>
          <w:lang w:val="uk-UA"/>
        </w:rPr>
        <w:t xml:space="preserve"> грейдерування вулиць міста та </w:t>
      </w:r>
      <w:r>
        <w:rPr>
          <w:rFonts w:ascii="Times New Roman" w:hAnsi="Times New Roman"/>
          <w:sz w:val="28"/>
          <w:szCs w:val="28"/>
          <w:lang w:val="uk-UA"/>
        </w:rPr>
        <w:t xml:space="preserve">надав </w:t>
      </w:r>
      <w:r w:rsidRPr="00821508">
        <w:rPr>
          <w:rFonts w:ascii="Times New Roman" w:hAnsi="Times New Roman"/>
          <w:sz w:val="28"/>
          <w:szCs w:val="28"/>
          <w:lang w:val="uk-UA"/>
        </w:rPr>
        <w:t>інформацію пр</w:t>
      </w:r>
      <w:r>
        <w:rPr>
          <w:rFonts w:ascii="Times New Roman" w:hAnsi="Times New Roman"/>
          <w:sz w:val="28"/>
          <w:szCs w:val="28"/>
          <w:lang w:val="uk-UA"/>
        </w:rPr>
        <w:t>о використання на це коштів. Т</w:t>
      </w:r>
      <w:r w:rsidRPr="00821508">
        <w:rPr>
          <w:rFonts w:ascii="Times New Roman" w:hAnsi="Times New Roman"/>
          <w:sz w:val="28"/>
          <w:szCs w:val="28"/>
          <w:lang w:val="uk-UA"/>
        </w:rPr>
        <w:t>акож</w:t>
      </w:r>
      <w:r>
        <w:rPr>
          <w:rFonts w:ascii="Times New Roman" w:hAnsi="Times New Roman"/>
          <w:sz w:val="28"/>
          <w:szCs w:val="28"/>
          <w:lang w:val="uk-UA"/>
        </w:rPr>
        <w:t xml:space="preserve"> надав</w:t>
      </w:r>
      <w:r w:rsidRPr="00821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Pr="000D104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идалення та підрізання дерев, проведення</w:t>
      </w:r>
      <w:r w:rsidRPr="00821508">
        <w:rPr>
          <w:rFonts w:ascii="Times New Roman" w:hAnsi="Times New Roman"/>
          <w:sz w:val="28"/>
          <w:szCs w:val="28"/>
          <w:lang w:val="uk-UA"/>
        </w:rPr>
        <w:t xml:space="preserve"> робіт по викошуванню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821508">
        <w:rPr>
          <w:rFonts w:ascii="Times New Roman" w:hAnsi="Times New Roman"/>
          <w:sz w:val="28"/>
          <w:szCs w:val="28"/>
          <w:lang w:val="uk-UA"/>
        </w:rPr>
        <w:t>графіки по</w:t>
      </w:r>
      <w:r>
        <w:rPr>
          <w:rFonts w:ascii="Times New Roman" w:hAnsi="Times New Roman"/>
          <w:sz w:val="28"/>
          <w:szCs w:val="28"/>
          <w:lang w:val="uk-UA"/>
        </w:rPr>
        <w:t xml:space="preserve"> освітленню вулиць.</w:t>
      </w:r>
      <w:r w:rsidRPr="00BE7A6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Pr="004A3C4C" w:rsidRDefault="0046385C" w:rsidP="00A0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В.М. Башинський</w:t>
      </w: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85C" w:rsidRPr="004A3C4C" w:rsidRDefault="0046385C" w:rsidP="00A02E3F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3C4C">
        <w:rPr>
          <w:rFonts w:ascii="Times New Roman" w:hAnsi="Times New Roman"/>
          <w:sz w:val="28"/>
          <w:szCs w:val="28"/>
          <w:lang w:val="uk-UA"/>
        </w:rPr>
        <w:t xml:space="preserve">Секретар ради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Г.М. Дудченко</w:t>
      </w:r>
    </w:p>
    <w:p w:rsidR="0046385C" w:rsidRPr="00651AFE" w:rsidRDefault="0046385C" w:rsidP="00A02E3F">
      <w:pPr>
        <w:rPr>
          <w:szCs w:val="28"/>
          <w:lang w:val="uk-UA"/>
        </w:rPr>
      </w:pPr>
    </w:p>
    <w:p w:rsidR="0046385C" w:rsidRPr="004A3C4C" w:rsidRDefault="0046385C" w:rsidP="00276181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6385C" w:rsidRPr="004A3C4C" w:rsidSect="00C0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2AF"/>
    <w:multiLevelType w:val="hybridMultilevel"/>
    <w:tmpl w:val="437E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F7789B"/>
    <w:multiLevelType w:val="hybridMultilevel"/>
    <w:tmpl w:val="6BBA48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5D582E"/>
    <w:multiLevelType w:val="hybridMultilevel"/>
    <w:tmpl w:val="F4A27368"/>
    <w:lvl w:ilvl="0" w:tplc="D94A81D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1A71D9"/>
    <w:multiLevelType w:val="hybridMultilevel"/>
    <w:tmpl w:val="A6D81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DB35FAC"/>
    <w:multiLevelType w:val="hybridMultilevel"/>
    <w:tmpl w:val="4C6A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000438"/>
    <w:multiLevelType w:val="hybridMultilevel"/>
    <w:tmpl w:val="2DCA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D45B38"/>
    <w:multiLevelType w:val="hybridMultilevel"/>
    <w:tmpl w:val="ED8CBAE4"/>
    <w:lvl w:ilvl="0" w:tplc="487AE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96249D2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945973"/>
    <w:multiLevelType w:val="hybridMultilevel"/>
    <w:tmpl w:val="C7D61B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4D3CEE"/>
    <w:multiLevelType w:val="hybridMultilevel"/>
    <w:tmpl w:val="5712B9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B979EE"/>
    <w:multiLevelType w:val="hybridMultilevel"/>
    <w:tmpl w:val="D0E6AE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024E39"/>
    <w:multiLevelType w:val="hybridMultilevel"/>
    <w:tmpl w:val="3180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682555"/>
    <w:multiLevelType w:val="hybridMultilevel"/>
    <w:tmpl w:val="C07A8B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9B2D39"/>
    <w:multiLevelType w:val="hybridMultilevel"/>
    <w:tmpl w:val="4CF01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5C5892"/>
    <w:multiLevelType w:val="hybridMultilevel"/>
    <w:tmpl w:val="15469466"/>
    <w:lvl w:ilvl="0" w:tplc="B630F9A2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C663612"/>
    <w:multiLevelType w:val="hybridMultilevel"/>
    <w:tmpl w:val="013C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F05"/>
    <w:rsid w:val="0001359F"/>
    <w:rsid w:val="00025A1C"/>
    <w:rsid w:val="00034F4F"/>
    <w:rsid w:val="00085E67"/>
    <w:rsid w:val="000A0883"/>
    <w:rsid w:val="000B6B3C"/>
    <w:rsid w:val="000D104F"/>
    <w:rsid w:val="000D11BF"/>
    <w:rsid w:val="000D209B"/>
    <w:rsid w:val="000D419C"/>
    <w:rsid w:val="000E22B4"/>
    <w:rsid w:val="0011217A"/>
    <w:rsid w:val="0012373F"/>
    <w:rsid w:val="0013546C"/>
    <w:rsid w:val="00146C59"/>
    <w:rsid w:val="001804A9"/>
    <w:rsid w:val="001A0F8D"/>
    <w:rsid w:val="001B4954"/>
    <w:rsid w:val="001D0F03"/>
    <w:rsid w:val="001E16FB"/>
    <w:rsid w:val="001E21B9"/>
    <w:rsid w:val="0021170E"/>
    <w:rsid w:val="00212A50"/>
    <w:rsid w:val="00213995"/>
    <w:rsid w:val="0023366C"/>
    <w:rsid w:val="00237159"/>
    <w:rsid w:val="0024481B"/>
    <w:rsid w:val="00255865"/>
    <w:rsid w:val="00276181"/>
    <w:rsid w:val="00282A5E"/>
    <w:rsid w:val="0028595B"/>
    <w:rsid w:val="002913E0"/>
    <w:rsid w:val="002E155B"/>
    <w:rsid w:val="002F4788"/>
    <w:rsid w:val="003353D8"/>
    <w:rsid w:val="00364305"/>
    <w:rsid w:val="0037036F"/>
    <w:rsid w:val="003D224F"/>
    <w:rsid w:val="003E4799"/>
    <w:rsid w:val="003F14EA"/>
    <w:rsid w:val="00411846"/>
    <w:rsid w:val="0046385C"/>
    <w:rsid w:val="00484108"/>
    <w:rsid w:val="004947F2"/>
    <w:rsid w:val="004A2AE3"/>
    <w:rsid w:val="004A3C4C"/>
    <w:rsid w:val="004A750C"/>
    <w:rsid w:val="004A7D7C"/>
    <w:rsid w:val="004B2244"/>
    <w:rsid w:val="004D51E5"/>
    <w:rsid w:val="004E1F34"/>
    <w:rsid w:val="005526D9"/>
    <w:rsid w:val="005D0011"/>
    <w:rsid w:val="00622230"/>
    <w:rsid w:val="006360F9"/>
    <w:rsid w:val="00651AFE"/>
    <w:rsid w:val="006903E3"/>
    <w:rsid w:val="006B1CFF"/>
    <w:rsid w:val="006C2401"/>
    <w:rsid w:val="007001EF"/>
    <w:rsid w:val="00742D30"/>
    <w:rsid w:val="00745D40"/>
    <w:rsid w:val="00764BE9"/>
    <w:rsid w:val="007A2549"/>
    <w:rsid w:val="007D462B"/>
    <w:rsid w:val="007D6F3F"/>
    <w:rsid w:val="007E0A3A"/>
    <w:rsid w:val="00801DF2"/>
    <w:rsid w:val="00821508"/>
    <w:rsid w:val="00826249"/>
    <w:rsid w:val="00831530"/>
    <w:rsid w:val="0083246D"/>
    <w:rsid w:val="00836160"/>
    <w:rsid w:val="0085093D"/>
    <w:rsid w:val="008644B7"/>
    <w:rsid w:val="008A633A"/>
    <w:rsid w:val="008C4929"/>
    <w:rsid w:val="0090140F"/>
    <w:rsid w:val="009513ED"/>
    <w:rsid w:val="00976786"/>
    <w:rsid w:val="009E3F05"/>
    <w:rsid w:val="009F4337"/>
    <w:rsid w:val="00A02E3F"/>
    <w:rsid w:val="00A342C2"/>
    <w:rsid w:val="00A56D77"/>
    <w:rsid w:val="00A83E37"/>
    <w:rsid w:val="00A8534B"/>
    <w:rsid w:val="00AC39D4"/>
    <w:rsid w:val="00B27FDE"/>
    <w:rsid w:val="00B525D5"/>
    <w:rsid w:val="00B73C5D"/>
    <w:rsid w:val="00BB6713"/>
    <w:rsid w:val="00BC1D37"/>
    <w:rsid w:val="00BD65DF"/>
    <w:rsid w:val="00BE7A6A"/>
    <w:rsid w:val="00BF3074"/>
    <w:rsid w:val="00C06325"/>
    <w:rsid w:val="00C42879"/>
    <w:rsid w:val="00C91DDF"/>
    <w:rsid w:val="00CA1A2B"/>
    <w:rsid w:val="00CB3EF3"/>
    <w:rsid w:val="00CF1A37"/>
    <w:rsid w:val="00CF481C"/>
    <w:rsid w:val="00D065C8"/>
    <w:rsid w:val="00D24224"/>
    <w:rsid w:val="00D37E6A"/>
    <w:rsid w:val="00D441D7"/>
    <w:rsid w:val="00D45FEF"/>
    <w:rsid w:val="00D4703B"/>
    <w:rsid w:val="00D55FD3"/>
    <w:rsid w:val="00D746FC"/>
    <w:rsid w:val="00DD6B7F"/>
    <w:rsid w:val="00DF47F6"/>
    <w:rsid w:val="00E005AE"/>
    <w:rsid w:val="00E1647D"/>
    <w:rsid w:val="00E87AA6"/>
    <w:rsid w:val="00EA7DDD"/>
    <w:rsid w:val="00EE3889"/>
    <w:rsid w:val="00EE3B1F"/>
    <w:rsid w:val="00F128F1"/>
    <w:rsid w:val="00FC6751"/>
    <w:rsid w:val="00FC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E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E3F0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E3F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E3F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3F0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E3F05"/>
    <w:pPr>
      <w:suppressAutoHyphens/>
    </w:pPr>
    <w:rPr>
      <w:rFonts w:ascii="Times New Roman" w:hAnsi="Times New Roman"/>
      <w:sz w:val="24"/>
      <w:szCs w:val="24"/>
      <w:lang w:val="uk-UA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E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3F05"/>
    <w:rPr>
      <w:rFonts w:ascii="Tahoma" w:hAnsi="Tahoma" w:cs="Tahoma"/>
      <w:sz w:val="16"/>
      <w:szCs w:val="16"/>
    </w:rPr>
  </w:style>
  <w:style w:type="paragraph" w:customStyle="1" w:styleId="a">
    <w:name w:val="Без интервала"/>
    <w:uiPriority w:val="99"/>
    <w:rsid w:val="0024481B"/>
    <w:pPr>
      <w:suppressAutoHyphens/>
    </w:pPr>
    <w:rPr>
      <w:rFonts w:ascii="Times New Roman" w:hAnsi="Times New Roman"/>
      <w:sz w:val="24"/>
      <w:szCs w:val="24"/>
      <w:lang w:val="uk-UA" w:eastAsia="zh-CN"/>
    </w:rPr>
  </w:style>
  <w:style w:type="paragraph" w:customStyle="1" w:styleId="1">
    <w:name w:val="Без интервала1"/>
    <w:uiPriority w:val="99"/>
    <w:rsid w:val="008C4929"/>
    <w:pPr>
      <w:suppressAutoHyphens/>
    </w:pPr>
    <w:rPr>
      <w:rFonts w:ascii="Times New Roman" w:hAnsi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664</TotalTime>
  <Pages>6</Pages>
  <Words>1577</Words>
  <Characters>8990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2016-07-26T04:04:00Z</cp:lastPrinted>
  <dcterms:created xsi:type="dcterms:W3CDTF">2016-07-21T13:57:00Z</dcterms:created>
  <dcterms:modified xsi:type="dcterms:W3CDTF">2016-07-26T19:03:00Z</dcterms:modified>
</cp:coreProperties>
</file>